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kinsoku w:val="0"/>
        <w:autoSpaceDE w:val="0"/>
        <w:autoSpaceDN w:val="0"/>
        <w:textAlignment w:val="baseline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sz w:val="32"/>
          <w:szCs w:val="32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243"/>
        <w:textAlignment w:val="baseline"/>
        <w:rPr>
          <w:rFonts w:ascii="仿宋" w:hAnsi="仿宋" w:eastAsia="仿宋" w:cs="仿宋"/>
          <w:sz w:val="33"/>
          <w:szCs w:val="33"/>
        </w:rPr>
      </w:pP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2022教师数字化学习特色案例征集活动联系表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</w:pPr>
    </w:p>
    <w:tbl>
      <w:tblPr>
        <w:tblStyle w:val="19"/>
        <w:tblW w:w="8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1269"/>
        <w:gridCol w:w="1658"/>
        <w:gridCol w:w="1698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案例名称</w:t>
            </w:r>
          </w:p>
        </w:tc>
        <w:tc>
          <w:tcPr>
            <w:tcW w:w="63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报送单位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(具体到院系)</w:t>
            </w:r>
          </w:p>
        </w:tc>
        <w:tc>
          <w:tcPr>
            <w:tcW w:w="63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报送信息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电话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负责人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作者或联系人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center"/>
              <w:textAlignment w:val="baseline"/>
              <w:rPr>
                <w:rFonts w:ascii="仿宋_GB231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textAlignment w:val="baseline"/>
      </w:pPr>
    </w:p>
    <w:p/>
    <w:p>
      <w:pPr>
        <w:suppressAutoHyphens w:val="0"/>
        <w:spacing w:line="560" w:lineRule="exact"/>
        <w:ind w:firstLine="600" w:firstLineChars="200"/>
      </w:pPr>
    </w:p>
    <w:p>
      <w:pPr>
        <w:suppressAutoHyphens w:val="0"/>
        <w:spacing w:line="560" w:lineRule="exact"/>
        <w:ind w:firstLine="600" w:firstLineChars="200"/>
      </w:pPr>
    </w:p>
    <w:p>
      <w:pPr>
        <w:suppressAutoHyphens w:val="0"/>
        <w:spacing w:line="560" w:lineRule="exact"/>
        <w:ind w:firstLine="600" w:firstLineChars="200"/>
      </w:pPr>
    </w:p>
    <w:p>
      <w:pPr>
        <w:suppressAutoHyphens w:val="0"/>
        <w:spacing w:line="560" w:lineRule="exact"/>
        <w:ind w:firstLine="600" w:firstLineChars="200"/>
      </w:pPr>
    </w:p>
    <w:sectPr>
      <w:headerReference r:id="rId3" w:type="default"/>
      <w:footerReference r:id="rId4" w:type="default"/>
      <w:pgSz w:w="11907" w:h="16840"/>
      <w:pgMar w:top="1644" w:right="1361" w:bottom="2268" w:left="1531" w:header="0" w:footer="1814" w:gutter="0"/>
      <w:cols w:space="720" w:num="1"/>
      <w:docGrid w:type="linesAndChars" w:linePitch="587" w:charSpace="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仿宋_GB2312"/>
        <w:sz w:val="28"/>
        <w:szCs w:val="28"/>
      </w:rPr>
    </w:pPr>
    <w:r>
      <w:rPr>
        <w:rStyle w:val="13"/>
        <w:rFonts w:hint="eastAsia" w:ascii="仿宋_GB2312"/>
        <w:sz w:val="28"/>
        <w:szCs w:val="28"/>
      </w:rPr>
      <w:t xml:space="preserve">— 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8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Style w:val="13"/>
        <w:rFonts w:hint="eastAsia" w:ascii="仿宋_GB2312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E1DDB2B2"/>
    <w:rsid w:val="00054CBF"/>
    <w:rsid w:val="00075151"/>
    <w:rsid w:val="000A044C"/>
    <w:rsid w:val="000C6829"/>
    <w:rsid w:val="000F1E6E"/>
    <w:rsid w:val="001208E4"/>
    <w:rsid w:val="00141D8B"/>
    <w:rsid w:val="00172B1E"/>
    <w:rsid w:val="001E18DF"/>
    <w:rsid w:val="002001E1"/>
    <w:rsid w:val="0026226A"/>
    <w:rsid w:val="00276EA1"/>
    <w:rsid w:val="002B7993"/>
    <w:rsid w:val="002D0371"/>
    <w:rsid w:val="002E44D1"/>
    <w:rsid w:val="0030707C"/>
    <w:rsid w:val="00334F04"/>
    <w:rsid w:val="003A2BD8"/>
    <w:rsid w:val="003C18AD"/>
    <w:rsid w:val="00433B3B"/>
    <w:rsid w:val="00477699"/>
    <w:rsid w:val="004820A3"/>
    <w:rsid w:val="004B16DA"/>
    <w:rsid w:val="005009AC"/>
    <w:rsid w:val="00563BBE"/>
    <w:rsid w:val="00624666"/>
    <w:rsid w:val="006341EF"/>
    <w:rsid w:val="00640269"/>
    <w:rsid w:val="00680832"/>
    <w:rsid w:val="00681DFA"/>
    <w:rsid w:val="0068512D"/>
    <w:rsid w:val="006978E2"/>
    <w:rsid w:val="006A0B7E"/>
    <w:rsid w:val="00734D21"/>
    <w:rsid w:val="00782E59"/>
    <w:rsid w:val="007A0B84"/>
    <w:rsid w:val="007A2B00"/>
    <w:rsid w:val="00800709"/>
    <w:rsid w:val="00835B07"/>
    <w:rsid w:val="00865B63"/>
    <w:rsid w:val="008848C6"/>
    <w:rsid w:val="008918D3"/>
    <w:rsid w:val="008B17B5"/>
    <w:rsid w:val="008E6F46"/>
    <w:rsid w:val="00973868"/>
    <w:rsid w:val="009C4D61"/>
    <w:rsid w:val="00AA187C"/>
    <w:rsid w:val="00AD5B89"/>
    <w:rsid w:val="00BF1BC5"/>
    <w:rsid w:val="00BF22F5"/>
    <w:rsid w:val="00C34056"/>
    <w:rsid w:val="00C62670"/>
    <w:rsid w:val="00C762D8"/>
    <w:rsid w:val="00C85DA0"/>
    <w:rsid w:val="00D109C7"/>
    <w:rsid w:val="00DA7FC5"/>
    <w:rsid w:val="00DE0E4B"/>
    <w:rsid w:val="00DE589D"/>
    <w:rsid w:val="00E87BEB"/>
    <w:rsid w:val="00E910A3"/>
    <w:rsid w:val="00EF5521"/>
    <w:rsid w:val="00F253EF"/>
    <w:rsid w:val="00F50142"/>
    <w:rsid w:val="00F56B92"/>
    <w:rsid w:val="00FF266F"/>
    <w:rsid w:val="00FF2997"/>
    <w:rsid w:val="1E3F9EAD"/>
    <w:rsid w:val="2F5FF7BB"/>
    <w:rsid w:val="4FEC8EAF"/>
    <w:rsid w:val="51FED7AB"/>
    <w:rsid w:val="57783986"/>
    <w:rsid w:val="5BD462C2"/>
    <w:rsid w:val="5F5FCCC4"/>
    <w:rsid w:val="61C1433B"/>
    <w:rsid w:val="69EDCA00"/>
    <w:rsid w:val="6DEE6F16"/>
    <w:rsid w:val="6EFFEB59"/>
    <w:rsid w:val="6F2E06D0"/>
    <w:rsid w:val="757DE146"/>
    <w:rsid w:val="7EBB98B9"/>
    <w:rsid w:val="7EC928A8"/>
    <w:rsid w:val="7EEE9B53"/>
    <w:rsid w:val="7EFDBDD0"/>
    <w:rsid w:val="7F4EE6B3"/>
    <w:rsid w:val="7FE39711"/>
    <w:rsid w:val="7FFF3948"/>
    <w:rsid w:val="BA7B23C6"/>
    <w:rsid w:val="BDFB7FB5"/>
    <w:rsid w:val="E1DDB2B2"/>
    <w:rsid w:val="E49F7189"/>
    <w:rsid w:val="E7FFEE5B"/>
    <w:rsid w:val="E9F71EFB"/>
    <w:rsid w:val="ED5AC41D"/>
    <w:rsid w:val="EDDC3D73"/>
    <w:rsid w:val="EF7F9790"/>
    <w:rsid w:val="EFF8530D"/>
    <w:rsid w:val="FBED2408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suppressAutoHyphens w:val="0"/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uppressAutoHyphens w:val="0"/>
      <w:spacing w:before="100" w:beforeAutospacing="1" w:after="225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ascii="Calibri" w:hAnsi="Calibri" w:eastAsia="宋体" w:cs="Times New Roman"/>
      <w:color w:val="2D2D2D"/>
      <w:u w:val="none"/>
    </w:rPr>
  </w:style>
  <w:style w:type="paragraph" w:customStyle="1" w:styleId="15">
    <w:name w:val="Char"/>
    <w:basedOn w:val="1"/>
    <w:qFormat/>
    <w:uiPriority w:val="0"/>
    <w:pPr>
      <w:suppressAutoHyphens w:val="0"/>
    </w:pPr>
    <w:rPr>
      <w:rFonts w:eastAsia="宋体"/>
      <w:sz w:val="32"/>
      <w:szCs w:val="32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列出段落1"/>
    <w:basedOn w:val="1"/>
    <w:qFormat/>
    <w:uiPriority w:val="0"/>
    <w:pPr>
      <w:suppressAutoHyphens w:val="0"/>
      <w:ind w:firstLine="420" w:firstLineChars="200"/>
    </w:pPr>
    <w:rPr>
      <w:rFonts w:eastAsia="宋体"/>
      <w:sz w:val="21"/>
      <w:szCs w:val="21"/>
    </w:rPr>
  </w:style>
  <w:style w:type="paragraph" w:customStyle="1" w:styleId="18">
    <w:name w:val="Table Paragraph"/>
    <w:basedOn w:val="1"/>
    <w:qFormat/>
    <w:uiPriority w:val="0"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365</Words>
  <Characters>2081</Characters>
  <Lines>17</Lines>
  <Paragraphs>4</Paragraphs>
  <TotalTime>4</TotalTime>
  <ScaleCrop>false</ScaleCrop>
  <LinksUpToDate>false</LinksUpToDate>
  <CharactersWithSpaces>2442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2022-08-29T02:03:00Z</dcterms:created>
  <dc:creator>uos</dc:creator>
  <cp:lastModifiedBy>＿＿LUS</cp:lastModifiedBy>
  <cp:lastPrinted>2022-07-18T16:51:00Z</cp:lastPrinted>
  <dcterms:modified xsi:type="dcterms:W3CDTF">2022-08-29T02:11:20Z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468CDB511E824E089EE85DDC6E36063E</vt:lpwstr>
  </property>
</Properties>
</file>